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EBFF" w14:textId="69487D07" w:rsidR="00857C89" w:rsidRPr="0038595C" w:rsidRDefault="00534872" w:rsidP="006573B8">
      <w:pPr>
        <w:jc w:val="right"/>
        <w:rPr>
          <w:rFonts w:ascii="Times New Roman" w:hAnsi="Times New Roman" w:cs="Times New Roman"/>
        </w:rPr>
      </w:pPr>
      <w:r w:rsidRPr="0038595C">
        <w:rPr>
          <w:rFonts w:ascii="Times New Roman" w:hAnsi="Times New Roman" w:cs="Times New Roman"/>
          <w:noProof/>
        </w:rPr>
        <w:drawing>
          <wp:inline distT="0" distB="0" distL="0" distR="0" wp14:anchorId="7BC5C7A7" wp14:editId="3C7D23D8">
            <wp:extent cx="68580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15647" w14:textId="4BF08963" w:rsidR="006573B8" w:rsidRPr="0038595C" w:rsidRDefault="006573B8" w:rsidP="006573B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5C">
        <w:rPr>
          <w:rFonts w:ascii="Times New Roman" w:hAnsi="Times New Roman" w:cs="Times New Roman"/>
          <w:b/>
          <w:bCs/>
          <w:sz w:val="28"/>
          <w:szCs w:val="28"/>
        </w:rPr>
        <w:t xml:space="preserve">Qualifying Life Event </w:t>
      </w:r>
      <w:r w:rsidR="007E4B75" w:rsidRPr="0038595C">
        <w:rPr>
          <w:rFonts w:ascii="Times New Roman" w:hAnsi="Times New Roman" w:cs="Times New Roman"/>
          <w:b/>
          <w:bCs/>
          <w:sz w:val="28"/>
          <w:szCs w:val="28"/>
        </w:rPr>
        <w:t xml:space="preserve">(QLE) </w:t>
      </w:r>
      <w:r w:rsidRPr="0038595C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r w:rsidR="007601D9" w:rsidRPr="00385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A5B24F" w14:textId="094EACBA" w:rsidR="006573B8" w:rsidRPr="0038595C" w:rsidRDefault="007601D9" w:rsidP="006573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 xml:space="preserve">(For changes during the plan year </w:t>
      </w:r>
      <w:r w:rsidRPr="00385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outside </w:t>
      </w:r>
      <w:r w:rsidRPr="0038595C">
        <w:rPr>
          <w:rFonts w:ascii="Times New Roman" w:hAnsi="Times New Roman" w:cs="Times New Roman"/>
          <w:sz w:val="24"/>
          <w:szCs w:val="24"/>
        </w:rPr>
        <w:t>of open enrollment)</w:t>
      </w:r>
    </w:p>
    <w:p w14:paraId="2C60F8BB" w14:textId="63F1B8C4" w:rsidR="00FC6D10" w:rsidRPr="0038595C" w:rsidRDefault="00FC6D10" w:rsidP="00534872">
      <w:pPr>
        <w:jc w:val="center"/>
        <w:rPr>
          <w:rFonts w:ascii="Times New Roman" w:hAnsi="Times New Roman" w:cs="Times New Roman"/>
        </w:rPr>
      </w:pPr>
    </w:p>
    <w:p w14:paraId="4B4A2486" w14:textId="6B46919B" w:rsidR="007601D9" w:rsidRPr="0038595C" w:rsidRDefault="007601D9" w:rsidP="0076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 xml:space="preserve">Under Section 125, any “pre-tax” elections will remain in effect and </w:t>
      </w:r>
      <w:r w:rsidRPr="00385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cannot</w:t>
      </w:r>
      <w:r w:rsidRPr="0038595C">
        <w:rPr>
          <w:rFonts w:ascii="Times New Roman" w:hAnsi="Times New Roman" w:cs="Times New Roman"/>
          <w:sz w:val="24"/>
          <w:szCs w:val="24"/>
        </w:rPr>
        <w:t xml:space="preserve"> be revoked or changed during the plan year, unless the participant experiences a Qualifying Life Event (QLE)</w:t>
      </w:r>
      <w:r w:rsidR="0051335F" w:rsidRPr="0038595C">
        <w:rPr>
          <w:rFonts w:ascii="Times New Roman" w:hAnsi="Times New Roman" w:cs="Times New Roman"/>
          <w:sz w:val="24"/>
          <w:szCs w:val="24"/>
        </w:rPr>
        <w:t>.</w:t>
      </w:r>
    </w:p>
    <w:p w14:paraId="64816D94" w14:textId="3748B0B2" w:rsidR="000707C5" w:rsidRPr="0038595C" w:rsidRDefault="000707C5" w:rsidP="0076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 xml:space="preserve">The participant must make the change within 31 calendar days of the QLE. </w:t>
      </w:r>
    </w:p>
    <w:p w14:paraId="37092B0F" w14:textId="2C8EA0A6" w:rsidR="00FE34B5" w:rsidRPr="0038595C" w:rsidRDefault="00FE34B5" w:rsidP="00FE3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 xml:space="preserve">It is </w:t>
      </w:r>
      <w:r w:rsidRPr="003859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prohibited </w:t>
      </w:r>
      <w:r w:rsidRPr="0038595C">
        <w:rPr>
          <w:rFonts w:ascii="Times New Roman" w:hAnsi="Times New Roman" w:cs="Times New Roman"/>
          <w:sz w:val="24"/>
          <w:szCs w:val="24"/>
        </w:rPr>
        <w:t xml:space="preserve">to switch plans during the plan year.  The QLE only allows for modifications of dependents to the </w:t>
      </w:r>
      <w:r w:rsidR="00A014D3" w:rsidRPr="0038595C">
        <w:rPr>
          <w:rFonts w:ascii="Times New Roman" w:hAnsi="Times New Roman" w:cs="Times New Roman"/>
          <w:sz w:val="24"/>
          <w:szCs w:val="24"/>
        </w:rPr>
        <w:t xml:space="preserve">employee’s </w:t>
      </w:r>
      <w:r w:rsidRPr="0038595C">
        <w:rPr>
          <w:rFonts w:ascii="Times New Roman" w:hAnsi="Times New Roman" w:cs="Times New Roman"/>
          <w:sz w:val="24"/>
          <w:szCs w:val="24"/>
        </w:rPr>
        <w:t>current</w:t>
      </w:r>
      <w:r w:rsidR="00A014D3" w:rsidRPr="0038595C">
        <w:rPr>
          <w:rFonts w:ascii="Times New Roman" w:hAnsi="Times New Roman" w:cs="Times New Roman"/>
          <w:sz w:val="24"/>
          <w:szCs w:val="24"/>
        </w:rPr>
        <w:t xml:space="preserve"> </w:t>
      </w:r>
      <w:r w:rsidRPr="0038595C">
        <w:rPr>
          <w:rFonts w:ascii="Times New Roman" w:hAnsi="Times New Roman" w:cs="Times New Roman"/>
          <w:sz w:val="24"/>
          <w:szCs w:val="24"/>
        </w:rPr>
        <w:t>plan</w:t>
      </w:r>
      <w:r w:rsidR="00A014D3" w:rsidRPr="0038595C">
        <w:rPr>
          <w:rFonts w:ascii="Times New Roman" w:hAnsi="Times New Roman" w:cs="Times New Roman"/>
          <w:sz w:val="24"/>
          <w:szCs w:val="24"/>
        </w:rPr>
        <w:t xml:space="preserve">. </w:t>
      </w:r>
      <w:r w:rsidRPr="00385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F6D83" w14:textId="58AE4FE2" w:rsidR="00FE34B5" w:rsidRPr="0038595C" w:rsidRDefault="00FE34B5" w:rsidP="00FE3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 xml:space="preserve">Premiums are not prorated. </w:t>
      </w:r>
    </w:p>
    <w:p w14:paraId="2ED237D1" w14:textId="438F1024" w:rsidR="000707C5" w:rsidRPr="0038595C" w:rsidRDefault="000707C5" w:rsidP="000707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DADD6C" w14:textId="2CA1C84F" w:rsidR="00FE34B5" w:rsidRPr="0038595C" w:rsidRDefault="00FE34B5" w:rsidP="003859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IMPORTANT:</w:t>
      </w:r>
      <w:r w:rsidRPr="003859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595C">
        <w:rPr>
          <w:rFonts w:ascii="Times New Roman" w:hAnsi="Times New Roman" w:cs="Times New Roman"/>
          <w:sz w:val="24"/>
          <w:szCs w:val="24"/>
        </w:rPr>
        <w:t>If the employee misses the QLE enrollment deadline, the QLE will be denied.  This means dependents cannot be added until the next enrollment period.</w:t>
      </w:r>
    </w:p>
    <w:p w14:paraId="73D1EF6B" w14:textId="77777777" w:rsidR="00FE34B5" w:rsidRPr="0038595C" w:rsidRDefault="00FE34B5" w:rsidP="0038595C">
      <w:pPr>
        <w:pStyle w:val="ListParagrap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26B0925" w14:textId="558E5BFC" w:rsidR="000707C5" w:rsidRPr="0038595C" w:rsidRDefault="000707C5" w:rsidP="003859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NOTE</w:t>
      </w:r>
      <w:r w:rsidRPr="003859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3859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595C">
        <w:rPr>
          <w:rFonts w:ascii="Times New Roman" w:hAnsi="Times New Roman" w:cs="Times New Roman"/>
          <w:sz w:val="24"/>
          <w:szCs w:val="24"/>
        </w:rPr>
        <w:t xml:space="preserve">Documentation is required for changes.  </w:t>
      </w:r>
      <w:r w:rsidR="00FE34B5" w:rsidRPr="0038595C">
        <w:rPr>
          <w:rFonts w:ascii="Times New Roman" w:hAnsi="Times New Roman" w:cs="Times New Roman"/>
          <w:sz w:val="24"/>
          <w:szCs w:val="24"/>
        </w:rPr>
        <w:t>Documentation when faxed or emailed is time stamped and will be considered whether the Human Resources offices is open or closed.  See below for QLE and documentation examples.</w:t>
      </w:r>
    </w:p>
    <w:p w14:paraId="0AB7FACB" w14:textId="4F1CFA23" w:rsidR="006F7992" w:rsidRPr="0038595C" w:rsidRDefault="006F7992" w:rsidP="000707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B4F9FE" w14:textId="47307EC6" w:rsidR="006F7992" w:rsidRPr="0038595C" w:rsidRDefault="006F7992" w:rsidP="000707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sz w:val="24"/>
          <w:szCs w:val="24"/>
        </w:rPr>
        <w:t>QLE EX. 1</w:t>
      </w:r>
      <w:r w:rsidRPr="0038595C">
        <w:rPr>
          <w:rFonts w:ascii="Times New Roman" w:hAnsi="Times New Roman" w:cs="Times New Roman"/>
          <w:sz w:val="24"/>
          <w:szCs w:val="24"/>
        </w:rPr>
        <w:t xml:space="preserve"> – Adoption</w:t>
      </w:r>
    </w:p>
    <w:p w14:paraId="385FCA4E" w14:textId="33F687A1" w:rsidR="006F7992" w:rsidRPr="0038595C" w:rsidRDefault="006F7992" w:rsidP="006F79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>Placement for adoption paperwork or legal documentation of adoption</w:t>
      </w:r>
      <w:r w:rsidR="006F689A" w:rsidRPr="0038595C">
        <w:rPr>
          <w:rFonts w:ascii="Times New Roman" w:hAnsi="Times New Roman" w:cs="Times New Roman"/>
          <w:sz w:val="24"/>
          <w:szCs w:val="24"/>
        </w:rPr>
        <w:t>.</w:t>
      </w:r>
    </w:p>
    <w:p w14:paraId="2999F5AF" w14:textId="30E51C95" w:rsidR="006F7992" w:rsidRPr="0038595C" w:rsidRDefault="006F7992" w:rsidP="006F7992">
      <w:pPr>
        <w:ind w:left="720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sz w:val="24"/>
          <w:szCs w:val="24"/>
        </w:rPr>
        <w:t>QLE EX. 2</w:t>
      </w:r>
      <w:r w:rsidRPr="0038595C">
        <w:rPr>
          <w:rFonts w:ascii="Times New Roman" w:hAnsi="Times New Roman" w:cs="Times New Roman"/>
          <w:sz w:val="24"/>
          <w:szCs w:val="24"/>
        </w:rPr>
        <w:t xml:space="preserve"> – Birth of a Child</w:t>
      </w:r>
    </w:p>
    <w:p w14:paraId="608654A5" w14:textId="13BDF6F2" w:rsidR="006F7992" w:rsidRPr="0038595C" w:rsidRDefault="006F7992" w:rsidP="006F79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>Birth certificate or verification of birth facts issued by the hospital or birth center</w:t>
      </w:r>
      <w:r w:rsidR="006F689A" w:rsidRPr="0038595C">
        <w:rPr>
          <w:rFonts w:ascii="Times New Roman" w:hAnsi="Times New Roman" w:cs="Times New Roman"/>
          <w:sz w:val="24"/>
          <w:szCs w:val="24"/>
        </w:rPr>
        <w:t>.</w:t>
      </w:r>
    </w:p>
    <w:p w14:paraId="03418030" w14:textId="68E44776" w:rsidR="006F7992" w:rsidRPr="0038595C" w:rsidRDefault="006F7992" w:rsidP="006F7992">
      <w:pPr>
        <w:ind w:left="720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sz w:val="24"/>
          <w:szCs w:val="24"/>
        </w:rPr>
        <w:t>QLE EX. 3</w:t>
      </w:r>
      <w:r w:rsidRPr="0038595C">
        <w:rPr>
          <w:rFonts w:ascii="Times New Roman" w:hAnsi="Times New Roman" w:cs="Times New Roman"/>
          <w:sz w:val="24"/>
          <w:szCs w:val="24"/>
        </w:rPr>
        <w:t xml:space="preserve"> – Death</w:t>
      </w:r>
    </w:p>
    <w:p w14:paraId="61E53E8E" w14:textId="08D254D3" w:rsidR="006F7992" w:rsidRPr="0038595C" w:rsidRDefault="006F7992" w:rsidP="006F79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>Death certificate or formal proof of death</w:t>
      </w:r>
      <w:r w:rsidR="006F689A" w:rsidRPr="0038595C">
        <w:rPr>
          <w:rFonts w:ascii="Times New Roman" w:hAnsi="Times New Roman" w:cs="Times New Roman"/>
          <w:sz w:val="24"/>
          <w:szCs w:val="24"/>
        </w:rPr>
        <w:t>.</w:t>
      </w:r>
    </w:p>
    <w:p w14:paraId="080CCF63" w14:textId="77777777" w:rsidR="006F689A" w:rsidRPr="0038595C" w:rsidRDefault="006F689A" w:rsidP="006F689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96C9B8B" w14:textId="27BE203C" w:rsidR="006F7992" w:rsidRPr="0038595C" w:rsidRDefault="006F7992" w:rsidP="006F79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sz w:val="24"/>
          <w:szCs w:val="24"/>
        </w:rPr>
        <w:t>QLE EX. 4</w:t>
      </w:r>
      <w:r w:rsidRPr="0038595C">
        <w:rPr>
          <w:rFonts w:ascii="Times New Roman" w:hAnsi="Times New Roman" w:cs="Times New Roman"/>
          <w:sz w:val="24"/>
          <w:szCs w:val="24"/>
        </w:rPr>
        <w:t xml:space="preserve"> – Dependent’s enrollment in another employer’s benefits through job change or open enrollment</w:t>
      </w:r>
    </w:p>
    <w:p w14:paraId="43E768F3" w14:textId="243F51DE" w:rsidR="006F7992" w:rsidRPr="0038595C" w:rsidRDefault="006F7992" w:rsidP="006F79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 xml:space="preserve">Proof of enrollment </w:t>
      </w:r>
      <w:r w:rsidRPr="0038595C">
        <w:rPr>
          <w:rFonts w:ascii="Times New Roman" w:hAnsi="Times New Roman" w:cs="Times New Roman"/>
          <w:b/>
          <w:bCs/>
          <w:sz w:val="24"/>
          <w:szCs w:val="24"/>
          <w:u w:val="single"/>
        </w:rPr>
        <w:t>must include all</w:t>
      </w:r>
      <w:r w:rsidRPr="0038595C">
        <w:rPr>
          <w:rFonts w:ascii="Times New Roman" w:hAnsi="Times New Roman" w:cs="Times New Roman"/>
          <w:sz w:val="24"/>
          <w:szCs w:val="24"/>
        </w:rPr>
        <w:t xml:space="preserve"> of the following: Name of the dependents covered with the effective date/s, proof of the coverage type, medical/dental/vision, </w:t>
      </w:r>
      <w:proofErr w:type="gramStart"/>
      <w:r w:rsidRPr="0038595C">
        <w:rPr>
          <w:rFonts w:ascii="Times New Roman" w:hAnsi="Times New Roman" w:cs="Times New Roman"/>
          <w:sz w:val="24"/>
          <w:szCs w:val="24"/>
        </w:rPr>
        <w:t>etc.</w:t>
      </w:r>
      <w:r w:rsidR="006F689A" w:rsidRPr="003859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DE545DF" w14:textId="6679A08A" w:rsidR="006F7992" w:rsidRPr="0038595C" w:rsidRDefault="006F7992" w:rsidP="006F7992">
      <w:pPr>
        <w:ind w:left="720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sz w:val="24"/>
          <w:szCs w:val="24"/>
        </w:rPr>
        <w:t xml:space="preserve">QLE EX. 5 </w:t>
      </w:r>
      <w:r w:rsidRPr="0038595C">
        <w:rPr>
          <w:rFonts w:ascii="Times New Roman" w:hAnsi="Times New Roman" w:cs="Times New Roman"/>
          <w:sz w:val="24"/>
          <w:szCs w:val="24"/>
        </w:rPr>
        <w:t>– Divorce</w:t>
      </w:r>
    </w:p>
    <w:p w14:paraId="7278F372" w14:textId="75B2D945" w:rsidR="006F7992" w:rsidRPr="0038595C" w:rsidRDefault="006F7992" w:rsidP="006F79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>Certified copy of divorce decree</w:t>
      </w:r>
      <w:r w:rsidR="006F689A" w:rsidRPr="0038595C">
        <w:rPr>
          <w:rFonts w:ascii="Times New Roman" w:hAnsi="Times New Roman" w:cs="Times New Roman"/>
          <w:sz w:val="24"/>
          <w:szCs w:val="24"/>
        </w:rPr>
        <w:t>.</w:t>
      </w:r>
    </w:p>
    <w:p w14:paraId="5D660292" w14:textId="5E03D352" w:rsidR="006F7992" w:rsidRPr="0038595C" w:rsidRDefault="006F7992" w:rsidP="006F7992">
      <w:pPr>
        <w:ind w:left="720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b/>
          <w:bCs/>
          <w:sz w:val="24"/>
          <w:szCs w:val="24"/>
        </w:rPr>
        <w:t>QLE EX. 6</w:t>
      </w:r>
      <w:r w:rsidRPr="0038595C">
        <w:rPr>
          <w:rFonts w:ascii="Times New Roman" w:hAnsi="Times New Roman" w:cs="Times New Roman"/>
          <w:sz w:val="24"/>
          <w:szCs w:val="24"/>
        </w:rPr>
        <w:t xml:space="preserve"> – Loss of benefits due to loss of job or loss of eligibility</w:t>
      </w:r>
    </w:p>
    <w:p w14:paraId="53CEDC3C" w14:textId="69462A2B" w:rsidR="006F7992" w:rsidRPr="0038595C" w:rsidRDefault="006F7992" w:rsidP="006F79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 xml:space="preserve">Proof of benefit termination </w:t>
      </w:r>
      <w:r w:rsidRPr="0038595C">
        <w:rPr>
          <w:rFonts w:ascii="Times New Roman" w:hAnsi="Times New Roman" w:cs="Times New Roman"/>
          <w:b/>
          <w:bCs/>
          <w:sz w:val="24"/>
          <w:szCs w:val="24"/>
          <w:u w:val="single"/>
        </w:rPr>
        <w:t>must</w:t>
      </w:r>
      <w:r w:rsidRPr="0038595C">
        <w:rPr>
          <w:rFonts w:ascii="Times New Roman" w:hAnsi="Times New Roman" w:cs="Times New Roman"/>
          <w:sz w:val="24"/>
          <w:szCs w:val="24"/>
        </w:rPr>
        <w:t xml:space="preserve"> show the following: Names of dependents affected, coverage termination date/s and the type of coverage lost, medical/dental/vision, </w:t>
      </w:r>
      <w:proofErr w:type="gramStart"/>
      <w:r w:rsidRPr="0038595C">
        <w:rPr>
          <w:rFonts w:ascii="Times New Roman" w:hAnsi="Times New Roman" w:cs="Times New Roman"/>
          <w:sz w:val="24"/>
          <w:szCs w:val="24"/>
        </w:rPr>
        <w:t>etc.</w:t>
      </w:r>
      <w:r w:rsidR="006F689A" w:rsidRPr="003859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F42B18A" w14:textId="77777777" w:rsidR="0038595C" w:rsidRDefault="0038595C" w:rsidP="005133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E533D9" w14:textId="323B7D4D" w:rsidR="0051335F" w:rsidRPr="0038595C" w:rsidRDefault="0051335F" w:rsidP="00513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95C">
        <w:rPr>
          <w:rFonts w:ascii="Times New Roman" w:hAnsi="Times New Roman" w:cs="Times New Roman"/>
          <w:sz w:val="24"/>
          <w:szCs w:val="24"/>
        </w:rPr>
        <w:t>Questions or concerns can be sent to the Human Resources Department at:</w:t>
      </w:r>
    </w:p>
    <w:p w14:paraId="37784C76" w14:textId="5AC15B2F" w:rsidR="0051335F" w:rsidRPr="0038595C" w:rsidRDefault="0038595C" w:rsidP="0051335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1335F" w:rsidRPr="0038595C">
          <w:rPr>
            <w:rStyle w:val="Hyperlink"/>
            <w:rFonts w:ascii="Times New Roman" w:hAnsi="Times New Roman" w:cs="Times New Roman"/>
            <w:sz w:val="24"/>
            <w:szCs w:val="24"/>
          </w:rPr>
          <w:t>InsuranceBenefits@hayscisd.net</w:t>
        </w:r>
      </w:hyperlink>
      <w:r w:rsidR="0051335F" w:rsidRPr="0038595C">
        <w:rPr>
          <w:rFonts w:ascii="Times New Roman" w:hAnsi="Times New Roman" w:cs="Times New Roman"/>
          <w:sz w:val="24"/>
          <w:szCs w:val="24"/>
        </w:rPr>
        <w:t xml:space="preserve"> or 512-268-7384 ext. 46026</w:t>
      </w:r>
    </w:p>
    <w:sectPr w:rsidR="0051335F" w:rsidRPr="0038595C" w:rsidSect="005348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44C0D"/>
    <w:multiLevelType w:val="hybridMultilevel"/>
    <w:tmpl w:val="45DEC8D8"/>
    <w:lvl w:ilvl="0" w:tplc="1D269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72"/>
    <w:rsid w:val="000707C5"/>
    <w:rsid w:val="00134FF7"/>
    <w:rsid w:val="0038595C"/>
    <w:rsid w:val="003A139E"/>
    <w:rsid w:val="0051335F"/>
    <w:rsid w:val="00534872"/>
    <w:rsid w:val="006573B8"/>
    <w:rsid w:val="006F689A"/>
    <w:rsid w:val="006F7992"/>
    <w:rsid w:val="007601D9"/>
    <w:rsid w:val="007E4B75"/>
    <w:rsid w:val="00857C89"/>
    <w:rsid w:val="009D3CC8"/>
    <w:rsid w:val="00A014D3"/>
    <w:rsid w:val="00D35DF3"/>
    <w:rsid w:val="00DE74D8"/>
    <w:rsid w:val="00FC6D10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9FBF"/>
  <w15:chartTrackingRefBased/>
  <w15:docId w15:val="{F38F0619-1C45-4ED8-ADA0-103CF10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uranceBenefits@hayscisd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Diaz</dc:creator>
  <cp:keywords/>
  <dc:description/>
  <cp:lastModifiedBy>Diana Diaz</cp:lastModifiedBy>
  <cp:revision>16</cp:revision>
  <cp:lastPrinted>2023-08-14T20:28:00Z</cp:lastPrinted>
  <dcterms:created xsi:type="dcterms:W3CDTF">2023-08-11T21:36:00Z</dcterms:created>
  <dcterms:modified xsi:type="dcterms:W3CDTF">2023-08-17T19:23:00Z</dcterms:modified>
</cp:coreProperties>
</file>